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0.0.0 -->
  <w:body>
    <w:p w:rsidR="00A77B3E">
      <w:pPr>
        <w:pStyle w:val="RbContactHeading"/>
      </w:pPr>
      <w:r>
        <w:rPr>
          <w:rFonts w:ascii="Arial" w:eastAsia="Arial" w:hAnsi="Arial" w:cs="Arial"/>
          <w:sz w:val="28"/>
        </w:rPr>
        <w:t>Noah Smith</w:t>
      </w:r>
    </w:p>
    <w:p w:rsidR="00A77B3E">
      <w:pPr>
        <w:pStyle w:val="RbContact"/>
        <w:rPr>
          <w:rFonts w:ascii="Arial" w:eastAsia="Arial" w:hAnsi="Arial" w:cs="Arial"/>
          <w:sz w:val="20"/>
        </w:rPr>
      </w:pPr>
      <w:r>
        <w:rPr>
          <w:rFonts w:ascii="Arial" w:eastAsia="Arial" w:hAnsi="Arial" w:cs="Arial"/>
          <w:sz w:val="20"/>
        </w:rPr>
        <w:t>1100 Howe Ave, Apt 466</w:t>
      </w:r>
    </w:p>
    <w:p w:rsidR="00A77B3E">
      <w:pPr>
        <w:pStyle w:val="RbContact"/>
        <w:rPr>
          <w:rFonts w:ascii="Arial" w:eastAsia="Arial" w:hAnsi="Arial" w:cs="Arial"/>
          <w:sz w:val="20"/>
        </w:rPr>
      </w:pPr>
      <w:r>
        <w:rPr>
          <w:rFonts w:ascii="Arial" w:eastAsia="Arial" w:hAnsi="Arial" w:cs="Arial"/>
          <w:sz w:val="20"/>
        </w:rPr>
        <w:t>Sacramento, California 95825</w:t>
      </w:r>
    </w:p>
    <w:p w:rsidR="00A77B3E">
      <w:pPr>
        <w:pStyle w:val="RbContact"/>
        <w:rPr>
          <w:rFonts w:ascii="Arial" w:eastAsia="Arial" w:hAnsi="Arial" w:cs="Arial"/>
          <w:sz w:val="20"/>
        </w:rPr>
      </w:pPr>
      <w:r>
        <w:rPr>
          <w:rFonts w:ascii="Arial" w:eastAsia="Arial" w:hAnsi="Arial" w:cs="Arial"/>
          <w:sz w:val="20"/>
        </w:rPr>
        <w:t>916-799-7134</w:t>
      </w:r>
    </w:p>
    <w:p w:rsidR="00A77B3E">
      <w:pPr>
        <w:pStyle w:val="RbContact"/>
        <w:rPr>
          <w:rFonts w:ascii="Arial" w:eastAsia="Arial" w:hAnsi="Arial" w:cs="Arial"/>
          <w:sz w:val="20"/>
        </w:rPr>
      </w:pPr>
      <w:r>
        <w:rPr>
          <w:rFonts w:ascii="Arial" w:eastAsia="Arial" w:hAnsi="Arial" w:cs="Arial"/>
          <w:sz w:val="20"/>
        </w:rPr>
        <w:t>noahberke94@gmail.com</w:t>
      </w:r>
    </w:p>
    <w:p w:rsidR="00A77B3E">
      <w:pPr>
        <w:pStyle w:val="RbHeading"/>
        <w:rPr>
          <w:rFonts w:ascii="Arial" w:eastAsia="Arial" w:hAnsi="Arial" w:cs="Arial"/>
          <w:sz w:val="20"/>
        </w:rPr>
      </w:pPr>
      <w:r>
        <w:rPr>
          <w:rFonts w:ascii="Arial" w:eastAsia="Arial" w:hAnsi="Arial" w:cs="Arial"/>
          <w:sz w:val="20"/>
        </w:rPr>
        <w:t>Work/Volunteer Experience</w:t>
      </w: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Learning Arts</w:t>
            </w:r>
            <w:r>
              <w:rPr>
                <w:rFonts w:ascii="Arial" w:eastAsia="Arial" w:hAnsi="Arial" w:cs="Arial"/>
                <w:b w:val="0"/>
                <w:sz w:val="20"/>
              </w:rPr>
              <w:t>, Sacramento, CA</w:t>
            </w:r>
          </w:p>
          <w:p w:rsidR="00A77B3E">
            <w:pPr>
              <w:pStyle w:val="RbNormal"/>
              <w:rPr>
                <w:rFonts w:ascii="Arial" w:eastAsia="Arial" w:hAnsi="Arial" w:cs="Arial"/>
                <w:b w:val="0"/>
                <w:sz w:val="20"/>
              </w:rPr>
            </w:pPr>
            <w:r>
              <w:rPr>
                <w:rFonts w:ascii="Arial" w:eastAsia="Arial" w:hAnsi="Arial" w:cs="Arial"/>
                <w:b w:val="0"/>
                <w:i/>
                <w:sz w:val="20"/>
              </w:rPr>
              <w:t xml:space="preserve">Behavior Specialist </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06/2019 - Present</w:t>
            </w:r>
          </w:p>
        </w:tc>
      </w:tr>
    </w:tbl>
    <w:p w:rsidR="00A77B3E">
      <w:pPr>
        <w:bidi w:val="0"/>
        <w:rPr>
          <w:rFonts w:ascii="Arial" w:eastAsia="Arial" w:hAnsi="Arial" w:cs="Arial"/>
          <w:sz w:val="20"/>
        </w:rPr>
      </w:pPr>
      <w:r>
        <w:rPr>
          <w:rtl w:val="0"/>
        </w:rPr>
        <w:t>In my role as a behavior specialist I work as a mid-level supervisor in an applied behavior analysis clinic for children with special needs, primarily Autism. My daily duties include program development, graphing and data analysis, care coordination, as well as direct behavior services. Behavior technicians rely on the specialist to keep them up to date on patient behaviors, intervention plans, programming, and any other relevant information needed for successful treatment. Specialists work directly under the BCBA and assist as necessary in parent trainings, report updates, IEPs, school observations, as well as many other administrative and clinical duties. Finally, as a specialist, I step in when needed to assist as a direct behavior technician or clinic supervisor.</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Gateway Learning Group</w:t>
            </w:r>
            <w:r>
              <w:rPr>
                <w:rFonts w:ascii="Arial" w:eastAsia="Arial" w:hAnsi="Arial" w:cs="Arial"/>
                <w:b w:val="0"/>
                <w:sz w:val="20"/>
              </w:rPr>
              <w:t>, Sacramento, CA</w:t>
            </w:r>
          </w:p>
          <w:p w:rsidR="00A77B3E">
            <w:pPr>
              <w:pStyle w:val="RbNormal"/>
              <w:rPr>
                <w:rFonts w:ascii="Arial" w:eastAsia="Arial" w:hAnsi="Arial" w:cs="Arial"/>
                <w:b w:val="0"/>
                <w:sz w:val="20"/>
              </w:rPr>
            </w:pPr>
            <w:r>
              <w:rPr>
                <w:rFonts w:ascii="Arial" w:eastAsia="Arial" w:hAnsi="Arial" w:cs="Arial"/>
                <w:b w:val="0"/>
                <w:i/>
                <w:sz w:val="20"/>
              </w:rPr>
              <w:t>Talent Coordinator/Recruiter</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03/2018 - 03/2019</w:t>
            </w:r>
          </w:p>
        </w:tc>
      </w:tr>
    </w:tbl>
    <w:p w:rsidR="00A77B3E">
      <w:pPr>
        <w:bidi w:val="0"/>
        <w:rPr>
          <w:rFonts w:ascii="Arial" w:eastAsia="Arial" w:hAnsi="Arial" w:cs="Arial"/>
          <w:sz w:val="20"/>
        </w:rPr>
      </w:pPr>
      <w:r>
        <w:rPr>
          <w:rtl w:val="0"/>
        </w:rPr>
        <w:t>As the talent coordinator for Gateway, I conduct initial application review, phone and face to face interviews, as well as reference checking for 5 counties. I manage the hiring process using Greenhouse recruiting software. I am then required to assemble candidate files and seek hiring approval from the regional manager and talent consultant.</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Gateway Learning Group</w:t>
            </w:r>
            <w:r>
              <w:rPr>
                <w:rFonts w:ascii="Arial" w:eastAsia="Arial" w:hAnsi="Arial" w:cs="Arial"/>
                <w:b w:val="0"/>
                <w:sz w:val="20"/>
              </w:rPr>
              <w:t>, Sacramento, CA</w:t>
            </w:r>
          </w:p>
          <w:p w:rsidR="00A77B3E">
            <w:pPr>
              <w:pStyle w:val="RbNormal"/>
              <w:rPr>
                <w:rFonts w:ascii="Arial" w:eastAsia="Arial" w:hAnsi="Arial" w:cs="Arial"/>
                <w:b w:val="0"/>
                <w:sz w:val="20"/>
              </w:rPr>
            </w:pPr>
            <w:r>
              <w:rPr>
                <w:rFonts w:ascii="Arial" w:eastAsia="Arial" w:hAnsi="Arial" w:cs="Arial"/>
                <w:b w:val="0"/>
                <w:i/>
                <w:sz w:val="20"/>
              </w:rPr>
              <w:t>Senior Behavior Technician</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07/2017 - 05/2019</w:t>
            </w:r>
          </w:p>
        </w:tc>
      </w:tr>
    </w:tbl>
    <w:p w:rsidR="00A77B3E">
      <w:pPr>
        <w:bidi w:val="0"/>
        <w:rPr>
          <w:rFonts w:ascii="Arial" w:eastAsia="Arial" w:hAnsi="Arial" w:cs="Arial"/>
          <w:sz w:val="20"/>
        </w:rPr>
      </w:pPr>
      <w:r>
        <w:rPr>
          <w:rtl w:val="0"/>
        </w:rPr>
        <w:t>As an RBT or registered behavior technician, I worked as a paraprofessional who is under the supervision of a behavior analyst (BCBA) to help patients build skills and live more independently. I was responsible for the implementation of individualized programs for kids with physical, intellectual, and emotional disabilities. I primarily worked with kids on the Autism spectrum to improve self-help and daily living skills, as well as social skills.</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Sushi Omakase</w:t>
            </w:r>
            <w:r>
              <w:rPr>
                <w:rFonts w:ascii="Arial" w:eastAsia="Arial" w:hAnsi="Arial" w:cs="Arial"/>
                <w:b w:val="0"/>
                <w:sz w:val="20"/>
              </w:rPr>
              <w:t>, Roseville, CA</w:t>
            </w:r>
          </w:p>
          <w:p w:rsidR="00A77B3E">
            <w:pPr>
              <w:pStyle w:val="RbNormal"/>
              <w:rPr>
                <w:rFonts w:ascii="Arial" w:eastAsia="Arial" w:hAnsi="Arial" w:cs="Arial"/>
                <w:b w:val="0"/>
                <w:sz w:val="20"/>
              </w:rPr>
            </w:pPr>
            <w:r>
              <w:rPr>
                <w:rFonts w:ascii="Arial" w:eastAsia="Arial" w:hAnsi="Arial" w:cs="Arial"/>
                <w:b w:val="0"/>
                <w:i/>
                <w:sz w:val="20"/>
              </w:rPr>
              <w:t>Lead Server</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08/2017 - 12/2018</w:t>
            </w:r>
          </w:p>
        </w:tc>
      </w:tr>
    </w:tbl>
    <w:p w:rsidR="00A77B3E">
      <w:pPr>
        <w:bidi w:val="0"/>
        <w:rPr>
          <w:rFonts w:ascii="Arial" w:eastAsia="Arial" w:hAnsi="Arial" w:cs="Arial"/>
          <w:sz w:val="20"/>
        </w:rPr>
      </w:pPr>
      <w:r>
        <w:rPr>
          <w:rtl w:val="0"/>
        </w:rPr>
        <w:t>As a lead server at a sushi restaurant I opened and closed the store, in addition to getting everything ready for the day. I was responsible for taking meal and beverage orders and special request from patrons. Trained new wait staff. Helped busboys clear table during busy periods during a shift. Assisted with food and liquor inventory.</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Starbucks</w:t>
            </w:r>
            <w:r>
              <w:rPr>
                <w:rFonts w:ascii="Arial" w:eastAsia="Arial" w:hAnsi="Arial" w:cs="Arial"/>
                <w:b w:val="0"/>
                <w:sz w:val="20"/>
              </w:rPr>
              <w:t>, Sacramento, California</w:t>
            </w:r>
          </w:p>
          <w:p w:rsidR="00A77B3E">
            <w:pPr>
              <w:pStyle w:val="RbNormal"/>
              <w:rPr>
                <w:rFonts w:ascii="Arial" w:eastAsia="Arial" w:hAnsi="Arial" w:cs="Arial"/>
                <w:b w:val="0"/>
                <w:sz w:val="20"/>
              </w:rPr>
            </w:pPr>
            <w:r>
              <w:rPr>
                <w:rFonts w:ascii="Arial" w:eastAsia="Arial" w:hAnsi="Arial" w:cs="Arial"/>
                <w:b w:val="0"/>
                <w:i/>
                <w:sz w:val="20"/>
              </w:rPr>
              <w:t>Barista</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07/2014 - 01/2017</w:t>
            </w:r>
          </w:p>
        </w:tc>
      </w:tr>
    </w:tbl>
    <w:p w:rsidR="00A77B3E">
      <w:pPr>
        <w:bidi w:val="0"/>
        <w:rPr>
          <w:rFonts w:ascii="Arial" w:eastAsia="Arial" w:hAnsi="Arial" w:cs="Arial"/>
          <w:sz w:val="20"/>
        </w:rPr>
      </w:pPr>
      <w:r>
        <w:rPr>
          <w:rtl w:val="0"/>
        </w:rPr>
        <w:t>As a barista I fulfilled customer orders, handled cash and credit transactions, and built strong customer rapport. I also sharpened my multi-tasking skills by crafting multiple personalized drinks in a fast-paced environment. Baristas are the face of the company and we were responsible for making sure that all customers were satisfied with their service and hopefully we helped them to have a better day.</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Hollywood Park 4th "R"</w:t>
            </w:r>
            <w:r>
              <w:rPr>
                <w:rFonts w:ascii="Arial" w:eastAsia="Arial" w:hAnsi="Arial" w:cs="Arial"/>
                <w:b w:val="0"/>
                <w:sz w:val="20"/>
              </w:rPr>
              <w:t>, Sacramento , California</w:t>
            </w:r>
          </w:p>
          <w:p w:rsidR="00A77B3E">
            <w:pPr>
              <w:pStyle w:val="RbNormal"/>
              <w:rPr>
                <w:rFonts w:ascii="Arial" w:eastAsia="Arial" w:hAnsi="Arial" w:cs="Arial"/>
                <w:b w:val="0"/>
                <w:sz w:val="20"/>
              </w:rPr>
            </w:pPr>
            <w:r>
              <w:rPr>
                <w:rFonts w:ascii="Arial" w:eastAsia="Arial" w:hAnsi="Arial" w:cs="Arial"/>
                <w:b w:val="0"/>
                <w:i/>
                <w:sz w:val="20"/>
              </w:rPr>
              <w:t>Recreation Aide</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08/2013 - 05/2014</w:t>
            </w:r>
          </w:p>
        </w:tc>
      </w:tr>
    </w:tbl>
    <w:p w:rsidR="00A77B3E">
      <w:pPr>
        <w:bidi w:val="0"/>
        <w:rPr>
          <w:rFonts w:ascii="Arial" w:eastAsia="Arial" w:hAnsi="Arial" w:cs="Arial"/>
          <w:sz w:val="20"/>
        </w:rPr>
      </w:pPr>
      <w:r>
        <w:rPr>
          <w:rtl w:val="0"/>
        </w:rPr>
        <w:t>As a recreation aide we planned and organized activities for the children before and after school. We prepared light snacks, played games, did art projects, and overall made sure the children were provided a safe and fun environment outside of school. I supervised up to 14 children at a time and learned many fun ways to keep kids entertained and out of trouble.</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Camp Sacramento</w:t>
            </w:r>
            <w:r>
              <w:rPr>
                <w:rFonts w:ascii="Arial" w:eastAsia="Arial" w:hAnsi="Arial" w:cs="Arial"/>
                <w:b w:val="0"/>
                <w:sz w:val="20"/>
              </w:rPr>
              <w:t>, Sacramento/Twin Bridges, California</w:t>
            </w:r>
          </w:p>
          <w:p w:rsidR="00A77B3E">
            <w:pPr>
              <w:pStyle w:val="RbNormal"/>
              <w:rPr>
                <w:rFonts w:ascii="Arial" w:eastAsia="Arial" w:hAnsi="Arial" w:cs="Arial"/>
                <w:b w:val="0"/>
                <w:sz w:val="20"/>
              </w:rPr>
            </w:pPr>
            <w:r>
              <w:rPr>
                <w:rFonts w:ascii="Arial" w:eastAsia="Arial" w:hAnsi="Arial" w:cs="Arial"/>
                <w:b w:val="0"/>
                <w:i/>
                <w:sz w:val="20"/>
              </w:rPr>
              <w:t>Recreation Leader</w:t>
            </w:r>
          </w:p>
        </w:tc>
        <w:tc>
          <w:tcPr>
            <w:tcW w:w="2600" w:type="dxa"/>
            <w:tcMar>
              <w:top w:w="0" w:type="dxa"/>
              <w:left w:w="0" w:type="dxa"/>
              <w:bottom w:w="0" w:type="dxa"/>
              <w:right w:w="0" w:type="dxa"/>
            </w:tcMar>
          </w:tcPr>
          <w:p w:rsidR="00A77B3E">
            <w:pPr>
              <w:pStyle w:val="RbNormal"/>
              <w:jc w:val="right"/>
              <w:rPr>
                <w:rFonts w:ascii="Arial" w:eastAsia="Arial" w:hAnsi="Arial" w:cs="Arial"/>
                <w:b w:val="0"/>
                <w:i w:val="0"/>
                <w:sz w:val="20"/>
              </w:rPr>
            </w:pPr>
            <w:r>
              <w:rPr>
                <w:rFonts w:ascii="Arial" w:eastAsia="Arial" w:hAnsi="Arial" w:cs="Arial"/>
                <w:b w:val="0"/>
                <w:i w:val="0"/>
                <w:sz w:val="20"/>
              </w:rPr>
              <w:t>05/2013 - 09/2013</w:t>
            </w:r>
          </w:p>
        </w:tc>
      </w:tr>
    </w:tbl>
    <w:p w:rsidR="00A77B3E">
      <w:pPr>
        <w:bidi w:val="0"/>
        <w:rPr>
          <w:rFonts w:ascii="Arial" w:eastAsia="Arial" w:hAnsi="Arial" w:cs="Arial"/>
          <w:sz w:val="20"/>
        </w:rPr>
      </w:pPr>
      <w:r>
        <w:rPr>
          <w:rtl w:val="0"/>
        </w:rPr>
        <w:t>As a recreation leader at Camp Sacramento I worked along side my aides to provide a fun experience for campers of varying ages while staying at our facility. I was in charge of leading activities with my group of campers; examples being bug catching, hiking, team building, and various art projects. I also helped out in the kitchen by preparing and serving food and in the store by helping customers and assisting with any other area I was needed such as working the cash register. I gained a lot of leadership and teamwork skills from serving in this position.</w:t>
      </w:r>
    </w:p>
    <w:p w:rsidR="00A77B3E">
      <w:pPr>
        <w:pStyle w:val="RbHeading"/>
        <w:rPr>
          <w:rFonts w:ascii="Arial" w:eastAsia="Arial" w:hAnsi="Arial" w:cs="Arial"/>
          <w:sz w:val="20"/>
        </w:rPr>
      </w:pPr>
      <w:r>
        <w:rPr>
          <w:rFonts w:ascii="Arial" w:eastAsia="Arial" w:hAnsi="Arial" w:cs="Arial"/>
          <w:sz w:val="20"/>
        </w:rPr>
        <w:t>Education</w:t>
      </w: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 xml:space="preserve">Arizona State University   </w:t>
            </w:r>
            <w:r>
              <w:rPr>
                <w:rFonts w:ascii="Arial" w:eastAsia="Arial" w:hAnsi="Arial" w:cs="Arial"/>
                <w:sz w:val="20"/>
              </w:rPr>
              <w:t>Online, CA</w:t>
            </w:r>
            <w:r>
              <w:rPr>
                <w:rFonts w:ascii="Arial" w:eastAsia="Arial" w:hAnsi="Arial" w:cs="Arial"/>
                <w:sz w:val="20"/>
              </w:rPr>
              <w:t xml:space="preserve">  </w:t>
            </w:r>
          </w:p>
          <w:p w:rsidR="00A77B3E">
            <w:pPr>
              <w:pStyle w:val="RbNormal"/>
              <w:rPr>
                <w:rFonts w:ascii="Arial" w:eastAsia="Arial" w:hAnsi="Arial" w:cs="Arial"/>
                <w:sz w:val="20"/>
              </w:rPr>
            </w:pPr>
            <w:r>
              <w:rPr>
                <w:rFonts w:ascii="Arial" w:eastAsia="Arial" w:hAnsi="Arial" w:cs="Arial"/>
                <w:sz w:val="20"/>
              </w:rPr>
              <w:t>Masters of Arts  in Special Education, GPA: 3.8</w:t>
            </w:r>
          </w:p>
        </w:tc>
        <w:tc>
          <w:tcPr>
            <w:tcW w:w="2600" w:type="dxa"/>
            <w:tcMar>
              <w:top w:w="0" w:type="dxa"/>
              <w:left w:w="0" w:type="dxa"/>
              <w:bottom w:w="0" w:type="dxa"/>
              <w:right w:w="0" w:type="dxa"/>
            </w:tcMar>
          </w:tcPr>
          <w:p w:rsidR="00A77B3E">
            <w:pPr>
              <w:pStyle w:val="RbNormal"/>
              <w:jc w:val="right"/>
              <w:rPr>
                <w:rFonts w:ascii="Arial" w:eastAsia="Arial" w:hAnsi="Arial" w:cs="Arial"/>
                <w:sz w:val="20"/>
              </w:rPr>
            </w:pPr>
            <w:r>
              <w:rPr>
                <w:rFonts w:ascii="Arial" w:eastAsia="Arial" w:hAnsi="Arial" w:cs="Arial"/>
                <w:sz w:val="20"/>
              </w:rPr>
              <w:t>2018 - Present</w:t>
            </w:r>
          </w:p>
        </w:tc>
      </w:tr>
    </w:tbl>
    <w:p w:rsidR="00A77B3E">
      <w:pPr>
        <w:bidi w:val="0"/>
        <w:rPr>
          <w:rFonts w:ascii="Arial" w:eastAsia="Arial" w:hAnsi="Arial" w:cs="Arial"/>
          <w:sz w:val="20"/>
        </w:rPr>
      </w:pPr>
      <w:r>
        <w:rPr>
          <w:rtl w:val="0"/>
        </w:rPr>
        <w:t>Estimated completion of degree May 2020, with goals to sit for the BACB exam November 2020.</w:t>
      </w:r>
    </w:p>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 xml:space="preserve">Arizona State University Online  </w:t>
            </w:r>
            <w:r>
              <w:rPr>
                <w:rFonts w:ascii="Arial" w:eastAsia="Arial" w:hAnsi="Arial" w:cs="Arial"/>
                <w:sz w:val="20"/>
              </w:rPr>
              <w:t xml:space="preserve">  </w:t>
            </w:r>
          </w:p>
          <w:p w:rsidR="00A77B3E">
            <w:pPr>
              <w:pStyle w:val="RbNormal"/>
              <w:rPr>
                <w:rFonts w:ascii="Arial" w:eastAsia="Arial" w:hAnsi="Arial" w:cs="Arial"/>
                <w:sz w:val="20"/>
              </w:rPr>
            </w:pPr>
            <w:r>
              <w:rPr>
                <w:rFonts w:ascii="Arial" w:eastAsia="Arial" w:hAnsi="Arial" w:cs="Arial"/>
                <w:sz w:val="20"/>
              </w:rPr>
              <w:t>Bachelors in Political Science, GPA: 3.6</w:t>
            </w:r>
          </w:p>
        </w:tc>
        <w:tc>
          <w:tcPr>
            <w:tcW w:w="2600" w:type="dxa"/>
            <w:tcMar>
              <w:top w:w="0" w:type="dxa"/>
              <w:left w:w="0" w:type="dxa"/>
              <w:bottom w:w="0" w:type="dxa"/>
              <w:right w:w="0" w:type="dxa"/>
            </w:tcMar>
          </w:tcPr>
          <w:p w:rsidR="00A77B3E">
            <w:pPr>
              <w:pStyle w:val="RbNormal"/>
              <w:jc w:val="right"/>
              <w:rPr>
                <w:rFonts w:ascii="Arial" w:eastAsia="Arial" w:hAnsi="Arial" w:cs="Arial"/>
                <w:sz w:val="20"/>
              </w:rPr>
            </w:pPr>
            <w:r>
              <w:rPr>
                <w:rFonts w:ascii="Arial" w:eastAsia="Arial" w:hAnsi="Arial" w:cs="Arial"/>
                <w:sz w:val="20"/>
              </w:rPr>
              <w:t>2015 - 2018</w:t>
            </w:r>
          </w:p>
        </w:tc>
      </w:tr>
    </w:tbl>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 xml:space="preserve">University of the Pacific  </w:t>
            </w:r>
            <w:r>
              <w:rPr>
                <w:rFonts w:ascii="Arial" w:eastAsia="Arial" w:hAnsi="Arial" w:cs="Arial"/>
                <w:sz w:val="20"/>
              </w:rPr>
              <w:t>Stockton, CA</w:t>
            </w:r>
            <w:r>
              <w:rPr>
                <w:rFonts w:ascii="Arial" w:eastAsia="Arial" w:hAnsi="Arial" w:cs="Arial"/>
                <w:sz w:val="20"/>
              </w:rPr>
              <w:t xml:space="preserve">  </w:t>
            </w:r>
          </w:p>
          <w:p w:rsidR="00A77B3E">
            <w:pPr>
              <w:pStyle w:val="RbNormal"/>
              <w:rPr>
                <w:rFonts w:ascii="Arial" w:eastAsia="Arial" w:hAnsi="Arial" w:cs="Arial"/>
                <w:sz w:val="20"/>
              </w:rPr>
            </w:pPr>
            <w:r>
              <w:rPr>
                <w:rFonts w:ascii="Arial" w:eastAsia="Arial" w:hAnsi="Arial" w:cs="Arial"/>
                <w:sz w:val="20"/>
              </w:rPr>
              <w:t xml:space="preserve">Political Science, GPA: 3.0 </w:t>
            </w:r>
          </w:p>
        </w:tc>
        <w:tc>
          <w:tcPr>
            <w:tcW w:w="2600" w:type="dxa"/>
            <w:tcMar>
              <w:top w:w="0" w:type="dxa"/>
              <w:left w:w="0" w:type="dxa"/>
              <w:bottom w:w="0" w:type="dxa"/>
              <w:right w:w="0" w:type="dxa"/>
            </w:tcMar>
          </w:tcPr>
          <w:p w:rsidR="00A77B3E">
            <w:pPr>
              <w:pStyle w:val="RbNormal"/>
              <w:jc w:val="right"/>
              <w:rPr>
                <w:rFonts w:ascii="Arial" w:eastAsia="Arial" w:hAnsi="Arial" w:cs="Arial"/>
                <w:sz w:val="20"/>
              </w:rPr>
            </w:pPr>
            <w:r>
              <w:rPr>
                <w:rFonts w:ascii="Arial" w:eastAsia="Arial" w:hAnsi="Arial" w:cs="Arial"/>
                <w:sz w:val="20"/>
              </w:rPr>
              <w:t>2012 - 2013</w:t>
            </w:r>
          </w:p>
        </w:tc>
      </w:tr>
    </w:tbl>
    <w:p w:rsidR="00A77B3E">
      <w:pPr>
        <w:spacing w:line="200"/>
        <w:rPr>
          <w:rFonts w:ascii="Arial" w:eastAsia="Arial" w:hAnsi="Arial" w:cs="Arial"/>
          <w:sz w:val="20"/>
        </w:rPr>
      </w:pPr>
    </w:p>
    <w:tbl>
      <w:tblPr>
        <w:tblCellMar>
          <w:left w:w="108" w:type="dxa"/>
          <w:right w:w="108" w:type="dxa"/>
        </w:tblCellMar>
      </w:tblPr>
      <w:tblGrid>
        <w:gridCol w:w="6760"/>
        <w:gridCol w:w="2600"/>
      </w:tblGrid>
      <w:tr>
        <w:tblPrEx>
          <w:tblCellMar>
            <w:left w:w="108" w:type="dxa"/>
            <w:right w:w="108" w:type="dxa"/>
          </w:tblCellMar>
        </w:tblPrEx>
        <w:tc>
          <w:tcPr>
            <w:tcW w:w="6760" w:type="dxa"/>
            <w:tcMar>
              <w:top w:w="0" w:type="dxa"/>
              <w:left w:w="0" w:type="dxa"/>
              <w:bottom w:w="0" w:type="dxa"/>
              <w:right w:w="0" w:type="dxa"/>
            </w:tcMar>
          </w:tcPr>
          <w:p w:rsidR="00A77B3E">
            <w:pPr>
              <w:pStyle w:val="RbNormal"/>
              <w:rPr>
                <w:rFonts w:ascii="Arial" w:eastAsia="Arial" w:hAnsi="Arial" w:cs="Arial"/>
                <w:sz w:val="20"/>
              </w:rPr>
            </w:pPr>
            <w:r>
              <w:rPr>
                <w:rFonts w:ascii="Arial" w:eastAsia="Arial" w:hAnsi="Arial" w:cs="Arial"/>
                <w:b/>
                <w:sz w:val="20"/>
              </w:rPr>
              <w:t xml:space="preserve">John F. Kennedy High School  </w:t>
            </w:r>
            <w:r>
              <w:rPr>
                <w:rFonts w:ascii="Arial" w:eastAsia="Arial" w:hAnsi="Arial" w:cs="Arial"/>
                <w:sz w:val="20"/>
              </w:rPr>
              <w:t>Sacramento, CA</w:t>
            </w:r>
            <w:r>
              <w:rPr>
                <w:rFonts w:ascii="Arial" w:eastAsia="Arial" w:hAnsi="Arial" w:cs="Arial"/>
                <w:sz w:val="20"/>
              </w:rPr>
              <w:t xml:space="preserve">  </w:t>
            </w:r>
          </w:p>
        </w:tc>
        <w:tc>
          <w:tcPr>
            <w:tcW w:w="2600" w:type="dxa"/>
            <w:tcMar>
              <w:top w:w="0" w:type="dxa"/>
              <w:left w:w="0" w:type="dxa"/>
              <w:bottom w:w="0" w:type="dxa"/>
              <w:right w:w="0" w:type="dxa"/>
            </w:tcMar>
          </w:tcPr>
          <w:p w:rsidR="00A77B3E">
            <w:pPr>
              <w:pStyle w:val="RbNormal"/>
              <w:jc w:val="right"/>
              <w:rPr>
                <w:rFonts w:ascii="Arial" w:eastAsia="Arial" w:hAnsi="Arial" w:cs="Arial"/>
                <w:sz w:val="20"/>
              </w:rPr>
            </w:pPr>
            <w:r>
              <w:rPr>
                <w:rFonts w:ascii="Arial" w:eastAsia="Arial" w:hAnsi="Arial" w:cs="Arial"/>
                <w:sz w:val="20"/>
              </w:rPr>
              <w:t>2008 - 2012</w:t>
            </w:r>
          </w:p>
        </w:tc>
      </w:tr>
    </w:tbl>
    <w:p w:rsidR="00A77B3E">
      <w:pPr>
        <w:bidi w:val="0"/>
        <w:rPr>
          <w:rFonts w:ascii="Arial" w:eastAsia="Arial" w:hAnsi="Arial" w:cs="Arial"/>
          <w:sz w:val="20"/>
        </w:rPr>
      </w:pPr>
      <w:r>
        <w:rPr>
          <w:rtl w:val="0"/>
        </w:rPr>
        <w:t>AP and Honor Roll student, won 'Tech Genius' award, and a Golden State Seal Merit Diploma receiver.</w:t>
      </w:r>
    </w:p>
    <w:p w:rsidR="00A77B3E">
      <w:pPr>
        <w:pStyle w:val="RbHeading"/>
        <w:rPr>
          <w:rFonts w:ascii="Arial" w:eastAsia="Arial" w:hAnsi="Arial" w:cs="Arial"/>
          <w:sz w:val="20"/>
        </w:rPr>
      </w:pPr>
      <w:r>
        <w:rPr>
          <w:rFonts w:ascii="Arial" w:eastAsia="Arial" w:hAnsi="Arial" w:cs="Arial"/>
          <w:sz w:val="20"/>
        </w:rPr>
        <w:t xml:space="preserve">Activities and Acheivements </w:t>
      </w:r>
    </w:p>
    <w:p w:rsidR="00A77B3E">
      <w:pPr>
        <w:numPr>
          <w:ilvl w:val="0"/>
          <w:numId w:val="1"/>
        </w:numPr>
        <w:bidi w:val="0"/>
        <w:spacing w:after="2" w:afterAutospacing="0"/>
        <w:ind w:left="300"/>
        <w:rPr>
          <w:rFonts w:ascii="Arial" w:eastAsia="Arial" w:hAnsi="Arial" w:cs="Arial"/>
          <w:sz w:val="20"/>
        </w:rPr>
      </w:pPr>
      <w:r>
        <w:rPr>
          <w:rtl w:val="0"/>
        </w:rPr>
        <w:t>A member of the National Forensics League (Competitive Speech and Debate)</w:t>
      </w:r>
    </w:p>
    <w:p>
      <w:pPr>
        <w:numPr>
          <w:ilvl w:val="0"/>
          <w:numId w:val="2"/>
        </w:numPr>
        <w:bidi w:val="0"/>
        <w:spacing w:after="2" w:afterAutospacing="0"/>
        <w:ind w:left="300"/>
        <w:rPr>
          <w:rtl w:val="0"/>
        </w:rPr>
      </w:pPr>
      <w:r>
        <w:rPr>
          <w:rtl w:val="0"/>
        </w:rPr>
        <w:t>Proficient in Microsoft Office programs; use excel daily for current work</w:t>
      </w:r>
    </w:p>
    <w:p>
      <w:pPr>
        <w:numPr>
          <w:ilvl w:val="0"/>
          <w:numId w:val="3"/>
        </w:numPr>
        <w:bidi w:val="0"/>
        <w:spacing w:after="2" w:afterAutospacing="0"/>
        <w:ind w:left="300"/>
        <w:rPr>
          <w:rtl w:val="0"/>
        </w:rPr>
      </w:pPr>
      <w:r>
        <w:rPr>
          <w:rtl w:val="0"/>
        </w:rPr>
        <w:t>Completed over 500 hours of community service in a variety of settings between 2008 and 2012 </w:t>
      </w:r>
    </w:p>
    <w:p>
      <w:pPr>
        <w:numPr>
          <w:ilvl w:val="0"/>
          <w:numId w:val="4"/>
        </w:numPr>
        <w:bidi w:val="0"/>
        <w:spacing w:after="2" w:afterAutospacing="0"/>
        <w:ind w:left="300"/>
        <w:rPr>
          <w:rtl w:val="0"/>
        </w:rPr>
      </w:pPr>
      <w:r>
        <w:rPr>
          <w:rtl w:val="0"/>
        </w:rPr>
        <w:t>Member of the John F Kennedy HS Criminal Justice Academy - sponsored by the Sacramento Police Department </w:t>
      </w:r>
    </w:p>
    <w:p w:rsidR="00A77B3E">
      <w:pPr>
        <w:pStyle w:val="RbHeading"/>
        <w:rPr>
          <w:rFonts w:ascii="Arial" w:eastAsia="Arial" w:hAnsi="Arial" w:cs="Arial"/>
          <w:sz w:val="20"/>
        </w:rPr>
      </w:pPr>
      <w:r>
        <w:rPr>
          <w:rFonts w:ascii="Arial" w:eastAsia="Arial" w:hAnsi="Arial" w:cs="Arial"/>
          <w:sz w:val="20"/>
        </w:rPr>
        <w:t>Certifications</w:t>
      </w:r>
    </w:p>
    <w:p w:rsidR="00A77B3E">
      <w:pPr>
        <w:numPr>
          <w:ilvl w:val="0"/>
          <w:numId w:val="5"/>
        </w:numPr>
        <w:bidi w:val="0"/>
        <w:spacing w:after="2" w:afterAutospacing="0"/>
        <w:ind w:left="300"/>
        <w:rPr>
          <w:rFonts w:ascii="Arial" w:eastAsia="Arial" w:hAnsi="Arial" w:cs="Arial"/>
          <w:sz w:val="20"/>
        </w:rPr>
      </w:pPr>
      <w:r>
        <w:rPr>
          <w:rtl w:val="0"/>
        </w:rPr>
        <w:t>Adult, child, and infant CPR and first aid certified through the American Red Cross</w:t>
      </w:r>
    </w:p>
    <w:p>
      <w:pPr>
        <w:numPr>
          <w:ilvl w:val="0"/>
          <w:numId w:val="6"/>
        </w:numPr>
        <w:bidi w:val="0"/>
        <w:spacing w:after="2" w:afterAutospacing="0"/>
        <w:ind w:left="300"/>
        <w:rPr>
          <w:rtl w:val="0"/>
        </w:rPr>
      </w:pPr>
      <w:r>
        <w:rPr>
          <w:rtl w:val="0"/>
        </w:rPr>
        <w:t>Registered Behavior Technician </w:t>
      </w:r>
    </w:p>
    <w:p>
      <w:pPr>
        <w:numPr>
          <w:ilvl w:val="0"/>
          <w:numId w:val="7"/>
        </w:numPr>
        <w:bidi w:val="0"/>
        <w:spacing w:after="2" w:afterAutospacing="0"/>
        <w:ind w:left="300"/>
        <w:rPr>
          <w:rtl w:val="0"/>
        </w:rPr>
      </w:pPr>
      <w:r>
        <w:rPr>
          <w:rtl w:val="0"/>
        </w:rPr>
        <w:t>ServSafe Food Handling Certified</w:t>
      </w:r>
    </w:p>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300"/>
        </w:tabs>
        <w:ind w:left="300" w:hanging="2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bNormal">
    <w:name w:val="RbNormal"/>
  </w:style>
  <w:style w:type="paragraph" w:customStyle="1" w:styleId="RbHeading">
    <w:name w:val="RbHeading"/>
    <w:pPr>
      <w:pBdr>
        <w:bottom w:val="single" w:sz="8" w:space="0" w:color="000000"/>
      </w:pBdr>
      <w:spacing w:before="400" w:after="100"/>
    </w:pPr>
    <w:rPr>
      <w:b/>
      <w:caps/>
    </w:rPr>
  </w:style>
  <w:style w:type="paragraph" w:customStyle="1" w:styleId="RbContact">
    <w:name w:val="RbContact"/>
    <w:pPr>
      <w:jc w:val="center"/>
    </w:pPr>
  </w:style>
  <w:style w:type="paragraph" w:customStyle="1" w:styleId="RbContactHeading">
    <w:name w:val="RbContactHeading"/>
    <w:pPr>
      <w:spacing w:after="100"/>
      <w:jc w:val="center"/>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